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231A8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应急总医院伦理委员会评审费说明</w:t>
      </w:r>
    </w:p>
    <w:p w14:paraId="173A7A77">
      <w:pPr>
        <w:ind w:firstLine="420"/>
        <w:rPr>
          <w:sz w:val="28"/>
          <w:szCs w:val="28"/>
        </w:rPr>
      </w:pPr>
    </w:p>
    <w:p w14:paraId="04E4FD63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eastAsia="仿宋_GB2312"/>
          <w:sz w:val="28"/>
          <w:szCs w:val="28"/>
        </w:rPr>
        <w:t>应急总医院伦理委员会在进行项目伦理审查时，按规定收取审查费用，用于支付专家评审费等。每个项目在进行初审时，一次性收取评审费5000元人民币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（如需开发票，需含发票税 5338.44 元）</w:t>
      </w:r>
      <w:r>
        <w:rPr>
          <w:rFonts w:hint="eastAsia" w:ascii="仿宋_GB2312" w:eastAsia="仿宋_GB2312"/>
          <w:sz w:val="28"/>
          <w:szCs w:val="28"/>
        </w:rPr>
        <w:t>；需要在每月伦理例会外加开会议的项目需缴纳6000元人民币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（如需开发 </w:t>
      </w:r>
    </w:p>
    <w:p w14:paraId="08FA4EE7">
      <w:pPr>
        <w:keepNext w:val="0"/>
        <w:keepLines w:val="0"/>
        <w:widowControl/>
        <w:suppressLineNumbers w:val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票，需含发票税 6406.12 元）</w:t>
      </w:r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需进行会议审查的复审、重审、跟踪审查、加收2000元/次/项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（如需开发票，需含发票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税2135.38元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；采用快速审查方式的有经费资助的IIT项目3000元/项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（如需开发票，需含发票税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3203.06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元）</w:t>
      </w:r>
      <w:r>
        <w:rPr>
          <w:rFonts w:hint="eastAsia" w:ascii="仿宋_GB2312" w:eastAsia="仿宋_GB2312"/>
          <w:sz w:val="28"/>
          <w:szCs w:val="28"/>
        </w:rPr>
        <w:t>。以后项目如需进行修正案等伦理审查时，不再另行收费。评审费直接汇入医院账户，并由医院财务处开具发票。</w:t>
      </w:r>
    </w:p>
    <w:p w14:paraId="7A273238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如有相关问题，可咨询应急总医院财务处：010-87935209。</w:t>
      </w:r>
    </w:p>
    <w:p w14:paraId="0751076D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医院账户信息：</w:t>
      </w:r>
    </w:p>
    <w:p w14:paraId="3F66F592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名称：应急总医院</w:t>
      </w:r>
    </w:p>
    <w:p w14:paraId="0973BCA5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社会信用代码：12100000400003198A</w:t>
      </w:r>
    </w:p>
    <w:p w14:paraId="1F2F58B6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开户行：中国银行西坝河南路支行</w:t>
      </w:r>
      <w:bookmarkStart w:id="0" w:name="_GoBack"/>
      <w:bookmarkEnd w:id="0"/>
    </w:p>
    <w:p w14:paraId="248059F0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账号：346756024092</w:t>
      </w:r>
    </w:p>
    <w:p w14:paraId="1AFA15FB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地址、电话：北京市朝阳区西坝河南里29号  010-87935209</w:t>
      </w:r>
    </w:p>
    <w:p w14:paraId="58979F5D">
      <w:pPr>
        <w:ind w:firstLine="5180" w:firstLineChars="1850"/>
        <w:rPr>
          <w:rFonts w:hint="eastAsia" w:ascii="仿宋_GB2312" w:eastAsia="仿宋_GB2312"/>
          <w:sz w:val="28"/>
          <w:szCs w:val="28"/>
        </w:rPr>
      </w:pPr>
    </w:p>
    <w:p w14:paraId="3A65A55A">
      <w:pPr>
        <w:ind w:firstLine="5180" w:firstLineChars="18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应急总医院伦理委员会</w:t>
      </w:r>
    </w:p>
    <w:p w14:paraId="4407D30F">
      <w:pPr>
        <w:ind w:firstLine="5600" w:firstLineChars="20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26</w:t>
      </w:r>
      <w:r>
        <w:rPr>
          <w:rFonts w:hint="eastAsia" w:ascii="仿宋_GB2312" w:eastAsia="仿宋_GB2312"/>
          <w:sz w:val="28"/>
          <w:szCs w:val="28"/>
        </w:rPr>
        <w:t>日</w:t>
      </w:r>
    </w:p>
    <w:p w14:paraId="6D5FB66C"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VkMmEwNmNlNGExYzJhNWNmOWZkMjk1OTJjNTQ5MWYifQ=="/>
  </w:docVars>
  <w:rsids>
    <w:rsidRoot w:val="008563A9"/>
    <w:rsid w:val="00105C82"/>
    <w:rsid w:val="00153C49"/>
    <w:rsid w:val="001C5EB1"/>
    <w:rsid w:val="001D771C"/>
    <w:rsid w:val="00244DD9"/>
    <w:rsid w:val="00401CA4"/>
    <w:rsid w:val="004E1B3A"/>
    <w:rsid w:val="00717ABD"/>
    <w:rsid w:val="00785ED2"/>
    <w:rsid w:val="00812F25"/>
    <w:rsid w:val="008563A9"/>
    <w:rsid w:val="00927730"/>
    <w:rsid w:val="00AA3A4B"/>
    <w:rsid w:val="00BE068F"/>
    <w:rsid w:val="00C917B1"/>
    <w:rsid w:val="00CE59C8"/>
    <w:rsid w:val="00D509BF"/>
    <w:rsid w:val="00E65D14"/>
    <w:rsid w:val="00ED29A9"/>
    <w:rsid w:val="00FA05E1"/>
    <w:rsid w:val="17257D3C"/>
    <w:rsid w:val="21D02A2F"/>
    <w:rsid w:val="35ED3757"/>
    <w:rsid w:val="3AD04388"/>
    <w:rsid w:val="3D74383A"/>
    <w:rsid w:val="4CF44A69"/>
    <w:rsid w:val="4DBE6F37"/>
    <w:rsid w:val="5574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454</Characters>
  <Lines>2</Lines>
  <Paragraphs>1</Paragraphs>
  <TotalTime>15</TotalTime>
  <ScaleCrop>false</ScaleCrop>
  <LinksUpToDate>false</LinksUpToDate>
  <CharactersWithSpaces>462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2016-08-19T09:20:00Z</dcterms:created>
  <dc:creator>MT</dc:creator>
  <cp:lastModifiedBy>懋</cp:lastModifiedBy>
  <cp:lastPrinted>2018-11-20T06:34:00Z</cp:lastPrinted>
  <dcterms:modified xsi:type="dcterms:W3CDTF">2024-09-27T07:49:19Z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BFD852A8D616417DB6BE7A28E1E98B36_12</vt:lpwstr>
  </property>
</Properties>
</file>