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w w:val="10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2023年度第一批次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社会人员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tbl>
      <w:tblPr>
        <w:tblStyle w:val="7"/>
        <w:tblW w:w="133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47"/>
        <w:gridCol w:w="2350"/>
        <w:gridCol w:w="2695"/>
        <w:gridCol w:w="897"/>
        <w:gridCol w:w="1726"/>
        <w:gridCol w:w="3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大内科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内科学（100201、105101）、神经病学（100204、105104）、全科医学（105109、105710）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highlight w:val="red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highlight w:val="red"/>
              </w:rPr>
              <w:t>呼吸病学:具备主治医师职称；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highlight w:val="red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highlight w:val="red"/>
              </w:rPr>
              <w:t>神经病学：具备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red"/>
                <w:lang w:eastAsia="zh-CN"/>
              </w:rPr>
              <w:t>医师或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highlight w:val="red"/>
              </w:rPr>
              <w:t>主治医师职称；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highlight w:val="red"/>
              </w:rPr>
              <w:t>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大外科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泌尿外科学：具备主治医师职称；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普通外科学：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同等条件下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有介入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工作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经验优先；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能够参加应急救援工作，承担应急医疗救治任务，工作强度大。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肿瘤内科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内科学（100201、105101）、肿瘤学（100214、105121）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呼吸病学、肿瘤学专业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，同等条件下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有介入工作经验优先；能够承担应急医疗救治任务，工作强度大。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呼吸内科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主要承担呼吸病专业方向的诊疗、疑难病例诊治等相关工作，满足应急医学事业工作需求。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博士研究生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呼吸病学：具备主治医师职称；能够承担应急医疗救治任务，工作强度大。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急救部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主要承担急重症患者的治疗工作，有较好的身体素质和心理素质，较强的敬业和奉献精神，能吃苦耐劳，满足应急医学事业工作需求。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有120工作经验优先；能够参加应急救援工作，承担应急医疗救治任务，工作强度大。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超声诊断科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负责腹部、妇产科、小血管等超声诊断工作，满足应急医学事业工作需求。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医学影像学（100203TK）、影像医学与核医学（100207、105107）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大学本科及以上学历，并相应获得学士及以上学位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医师及以上职称，能够承担应急医疗救治任务，工作强度大。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麻醉科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主要承担临床麻醉、疼痛治疗等工作，满足应急医学事业工作需求。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麻醉学（100217、105118、100202TK）、疼痛医学(1002Z1)、外科学（100210、105111）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医师及以上职称，工作经验丰富，能够承担应急医疗救治任务，工作强度大。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药学部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药师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药学（1007、1055）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具备药师资格证，能够承担应急医疗救治任务，工作强度大。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精神卫生科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主要承担精神卫生方向的诊疗诊治等相关工作，满足应急医学事业工作需求。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精神病与精神卫生学（100205、105105）、临床心理学（1002Z3、1002Z4）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具备精神科执业证，主治医师及以上职称，能够承担应急医疗救治任务，工作强度大。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职业病科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主治医师及以上职称，能够承担应急医疗救治任务，工作强度大。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妇产科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主要承担妇产科诊疗、疑难病例诊治工作，满足应急医学事业工作需求。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妇产科学（100211、105115、105110）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副主任医师及以上职称，有5年以上三级医院从事本专业工作经历，能熟练掌握腹腔镜、宫腔镜及处理妇产科各种危急重症，能够承担应急医疗救治任务，工作强度大。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康复医学科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康复医生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主要承担康复医学科诊疗工作，满足应急医学事业工作需求。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神经内科、心血管内科专业优先，能够承担应急医疗救治任务，工作强度大。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影像科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负责影像学检查结果分析诊断，满足应急医学事业工作需求。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放射医学（100106）、医学影像学（100203TK）、影像医学与核医学（100207）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主治医师职称及以上，能够承担应急医疗救治任务，工作强度大。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3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47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主要承担超声诊断工作，满足应急医学事业工作需求。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医学影像学（100203TK）、影像医学与核医学（100207）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 w:bidi="ar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bidi="ar"/>
              </w:rPr>
              <w:t>主治医师优先，能够承担应急医疗救治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bidi="ar"/>
              </w:rPr>
              <w:t>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1034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highlight w:val="red"/>
                <w:lang w:eastAsia="zh-CN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highlight w:val="red"/>
              </w:rPr>
              <w:t>主治医师优先，能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highlight w:val="red"/>
                <w:lang w:bidi="ar"/>
              </w:rPr>
              <w:t>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034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护理部</w:t>
            </w:r>
          </w:p>
        </w:tc>
        <w:tc>
          <w:tcPr>
            <w:tcW w:w="104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护士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负责临床护理工作，满足应急医学事业工作需求。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护理学（1011、101101）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大学本科及以上学历，并相应获得学士及以上学位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注册护士，能够参加应急救援工作，承担应急医疗救治任务，工作强度大。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126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ind w:firstLine="2310" w:firstLineChars="1100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合  计</w:t>
            </w:r>
          </w:p>
        </w:tc>
        <w:tc>
          <w:tcPr>
            <w:tcW w:w="6234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33</w:t>
            </w:r>
          </w:p>
        </w:tc>
      </w:tr>
    </w:tbl>
    <w:p>
      <w:pPr>
        <w:pStyle w:val="2"/>
        <w:widowControl/>
        <w:spacing w:line="280" w:lineRule="exact"/>
        <w:ind w:left="0" w:leftChars="0" w:firstLine="420" w:firstLineChars="200"/>
        <w:jc w:val="left"/>
        <w:textAlignment w:val="center"/>
      </w:pPr>
      <w:r>
        <w:rPr>
          <w:rFonts w:ascii="仿宋_GB2312" w:hAnsi="仿宋_GB2312" w:eastAsia="仿宋_GB2312" w:cs="仿宋_GB2312"/>
          <w:color w:val="auto"/>
        </w:rPr>
        <w:t>备注：其中有关岗位专业条件参考教育部公布的《普通高等学校本科专业目录（2020版）》和《学位授予和人才培养学习目录（2018版）》或研招网。对于所学专业接近但不在上述参考目录中的，应聘人员可与招聘单位联系，确认报名资格。</w:t>
      </w: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QIB0tUAAAAIAQAADwAAAAAAAAAB&#10;ACAAAAAiAAAAZHJzL2Rvd25yZXYueG1sUEsBAhQAFAAAAAgAh07iQAXccrATAgAAEwQAAA4AAAAA&#10;AAAAAQAgAAAAJ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38787583"/>
    <w:rsid w:val="00695C51"/>
    <w:rsid w:val="00C1722D"/>
    <w:rsid w:val="09F10655"/>
    <w:rsid w:val="0F78193A"/>
    <w:rsid w:val="14B71476"/>
    <w:rsid w:val="237F4D96"/>
    <w:rsid w:val="261C770E"/>
    <w:rsid w:val="2CFE4780"/>
    <w:rsid w:val="335319FA"/>
    <w:rsid w:val="343207A8"/>
    <w:rsid w:val="375B436F"/>
    <w:rsid w:val="38787583"/>
    <w:rsid w:val="3E5909B5"/>
    <w:rsid w:val="44B75376"/>
    <w:rsid w:val="4D09106D"/>
    <w:rsid w:val="52625899"/>
    <w:rsid w:val="59561490"/>
    <w:rsid w:val="5C647609"/>
    <w:rsid w:val="5DAB301A"/>
    <w:rsid w:val="5DEB6FA7"/>
    <w:rsid w:val="69C42446"/>
    <w:rsid w:val="6ABB5ABE"/>
    <w:rsid w:val="6C5510EC"/>
    <w:rsid w:val="6F536A78"/>
    <w:rsid w:val="6FAA26EA"/>
    <w:rsid w:val="71FE025B"/>
    <w:rsid w:val="72A659C0"/>
    <w:rsid w:val="74D44ECC"/>
    <w:rsid w:val="7B03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1847</Words>
  <Characters>2110</Characters>
  <Lines>0</Lines>
  <Paragraphs>0</Paragraphs>
  <TotalTime>12</TotalTime>
  <ScaleCrop>false</ScaleCrop>
  <LinksUpToDate>false</LinksUpToDate>
  <CharactersWithSpaces>2113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2022-11-14T02:13:00Z</dcterms:created>
  <dc:creator>renshichu</dc:creator>
  <cp:lastModifiedBy>renshichu</cp:lastModifiedBy>
  <dcterms:modified xsi:type="dcterms:W3CDTF">2022-11-21T05:28:42Z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4295005F44FC46A39942C81687CFADC4</vt:lpwstr>
  </property>
</Properties>
</file>